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8E554" w14:textId="77777777" w:rsidR="00136894" w:rsidRDefault="004A19EB">
      <w:pPr>
        <w:rPr>
          <w:b/>
          <w:bCs w:val="0"/>
          <w:sz w:val="28"/>
        </w:rPr>
      </w:pPr>
      <w:r>
        <w:rPr>
          <w:noProof/>
          <w:sz w:val="20"/>
        </w:rPr>
        <w:drawing>
          <wp:anchor distT="0" distB="0" distL="114300" distR="114300" simplePos="0" relativeHeight="251656704" behindDoc="1" locked="0" layoutInCell="1" allowOverlap="1" wp14:anchorId="2543E2B1" wp14:editId="385C5B45">
            <wp:simplePos x="0" y="0"/>
            <wp:positionH relativeFrom="column">
              <wp:posOffset>4318000</wp:posOffset>
            </wp:positionH>
            <wp:positionV relativeFrom="paragraph">
              <wp:posOffset>-142240</wp:posOffset>
            </wp:positionV>
            <wp:extent cx="1802765" cy="1122680"/>
            <wp:effectExtent l="0" t="0" r="0" b="0"/>
            <wp:wrapTight wrapText="bothSides">
              <wp:wrapPolygon edited="0">
                <wp:start x="0" y="0"/>
                <wp:lineTo x="0" y="21140"/>
                <wp:lineTo x="21215" y="21140"/>
                <wp:lineTo x="21215"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32255" cy="953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B28E3F" w14:textId="77777777" w:rsidR="00136894" w:rsidRDefault="004A19EB">
      <w:r>
        <w:rPr>
          <w:noProof/>
          <w:sz w:val="20"/>
        </w:rPr>
        <w:drawing>
          <wp:anchor distT="0" distB="0" distL="114300" distR="114300" simplePos="0" relativeHeight="251657728" behindDoc="1" locked="0" layoutInCell="1" allowOverlap="0" wp14:anchorId="4A263E08" wp14:editId="38269C30">
            <wp:simplePos x="0" y="0"/>
            <wp:positionH relativeFrom="column">
              <wp:posOffset>-12700</wp:posOffset>
            </wp:positionH>
            <wp:positionV relativeFrom="paragraph">
              <wp:posOffset>52070</wp:posOffset>
            </wp:positionV>
            <wp:extent cx="2860675" cy="183515"/>
            <wp:effectExtent l="0" t="0" r="0" b="0"/>
            <wp:wrapTight wrapText="bothSides">
              <wp:wrapPolygon edited="0">
                <wp:start x="0" y="0"/>
                <wp:lineTo x="0" y="18514"/>
                <wp:lineTo x="21493" y="18514"/>
                <wp:lineTo x="21493" y="0"/>
                <wp:lineTo x="0" y="0"/>
              </wp:wrapPolygon>
            </wp:wrapTight>
            <wp:docPr id="3" name="Picture 3" descr="jeffersoncou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ffersoncount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1415" cy="155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07F2B5" w14:textId="77777777" w:rsidR="00136894" w:rsidRDefault="00136894"/>
    <w:p w14:paraId="2AF6F235" w14:textId="77777777" w:rsidR="00136894" w:rsidRDefault="00136894">
      <w:pPr>
        <w:pStyle w:val="Heading1"/>
        <w:rPr>
          <w:sz w:val="32"/>
        </w:rPr>
      </w:pPr>
      <w:r>
        <w:rPr>
          <w:sz w:val="32"/>
        </w:rPr>
        <w:t>Public Works Department</w:t>
      </w:r>
    </w:p>
    <w:p w14:paraId="5EB696D2" w14:textId="77777777" w:rsidR="00136894" w:rsidRDefault="004A19EB">
      <w:r>
        <w:rPr>
          <w:noProof/>
          <w:sz w:val="20"/>
        </w:rPr>
        <mc:AlternateContent>
          <mc:Choice Requires="wps">
            <w:drawing>
              <wp:anchor distT="0" distB="0" distL="114300" distR="114300" simplePos="0" relativeHeight="251658752" behindDoc="0" locked="0" layoutInCell="1" allowOverlap="1" wp14:anchorId="3C42AAC4" wp14:editId="649DE60F">
                <wp:simplePos x="0" y="0"/>
                <wp:positionH relativeFrom="column">
                  <wp:posOffset>-12700</wp:posOffset>
                </wp:positionH>
                <wp:positionV relativeFrom="paragraph">
                  <wp:posOffset>36830</wp:posOffset>
                </wp:positionV>
                <wp:extent cx="3681095" cy="0"/>
                <wp:effectExtent l="8255" t="10795" r="6350" b="825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1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7CAF3"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9pt" to="288.8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vCa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"/>
            </w:pict>
          </mc:Fallback>
        </mc:AlternateContent>
      </w:r>
    </w:p>
    <w:p w14:paraId="1DC4DFA4" w14:textId="77777777" w:rsidR="00136894" w:rsidRDefault="00136894">
      <w:pPr>
        <w:rPr>
          <w:sz w:val="18"/>
        </w:rPr>
      </w:pPr>
      <w:smartTag w:uri="urn:schemas-microsoft-com:office:smarttags" w:element="address">
        <w:smartTag w:uri="urn:schemas-microsoft-com:office:smarttags" w:element="Street">
          <w:r>
            <w:rPr>
              <w:sz w:val="18"/>
            </w:rPr>
            <w:t>PO Box</w:t>
          </w:r>
        </w:smartTag>
        <w:r>
          <w:rPr>
            <w:sz w:val="18"/>
          </w:rPr>
          <w:t xml:space="preserve"> 709</w:t>
        </w:r>
      </w:smartTag>
      <w:r>
        <w:rPr>
          <w:sz w:val="18"/>
        </w:rPr>
        <w:t xml:space="preserve"> </w:t>
      </w:r>
      <w:r>
        <w:rPr>
          <w:rFonts w:ascii="Wingdings" w:hAnsi="Wingdings"/>
          <w:sz w:val="16"/>
        </w:rPr>
        <w:t></w:t>
      </w:r>
      <w:r>
        <w:rPr>
          <w:sz w:val="18"/>
        </w:rPr>
        <w:t xml:space="preserve"> </w:t>
      </w:r>
      <w:smartTag w:uri="urn:schemas-microsoft-com:office:smarttags" w:element="place">
        <w:smartTag w:uri="urn:schemas-microsoft-com:office:smarttags" w:element="City">
          <w:r>
            <w:rPr>
              <w:sz w:val="18"/>
            </w:rPr>
            <w:t>Madras</w:t>
          </w:r>
        </w:smartTag>
        <w:r>
          <w:rPr>
            <w:sz w:val="18"/>
          </w:rPr>
          <w:t xml:space="preserve">, </w:t>
        </w:r>
        <w:smartTag w:uri="urn:schemas-microsoft-com:office:smarttags" w:element="State">
          <w:r>
            <w:rPr>
              <w:sz w:val="18"/>
            </w:rPr>
            <w:t>Oregon</w:t>
          </w:r>
        </w:smartTag>
        <w:r>
          <w:rPr>
            <w:sz w:val="18"/>
          </w:rPr>
          <w:t xml:space="preserve"> </w:t>
        </w:r>
        <w:smartTag w:uri="urn:schemas-microsoft-com:office:smarttags" w:element="PostalCode">
          <w:r>
            <w:rPr>
              <w:sz w:val="18"/>
            </w:rPr>
            <w:t>97741</w:t>
          </w:r>
        </w:smartTag>
      </w:smartTag>
      <w:r>
        <w:rPr>
          <w:sz w:val="18"/>
        </w:rPr>
        <w:t xml:space="preserve"> </w:t>
      </w:r>
      <w:r>
        <w:rPr>
          <w:rFonts w:ascii="Wingdings" w:hAnsi="Wingdings"/>
          <w:sz w:val="16"/>
        </w:rPr>
        <w:t></w:t>
      </w:r>
      <w:r>
        <w:rPr>
          <w:sz w:val="18"/>
        </w:rPr>
        <w:t xml:space="preserve"> Phone: (541) 475-4459 </w:t>
      </w:r>
      <w:r>
        <w:rPr>
          <w:rFonts w:ascii="Wingdings" w:hAnsi="Wingdings"/>
          <w:sz w:val="16"/>
        </w:rPr>
        <w:t></w:t>
      </w:r>
      <w:r>
        <w:rPr>
          <w:sz w:val="18"/>
        </w:rPr>
        <w:t xml:space="preserve"> FAX: (541) 475-1877</w:t>
      </w:r>
    </w:p>
    <w:p w14:paraId="24C458E4" w14:textId="77777777" w:rsidR="00136894" w:rsidRDefault="00136894">
      <w:pPr>
        <w:rPr>
          <w:sz w:val="20"/>
        </w:rPr>
      </w:pPr>
    </w:p>
    <w:p w14:paraId="1B92F327" w14:textId="77777777" w:rsidR="00136894" w:rsidRDefault="00136894"/>
    <w:p w14:paraId="6F86EE37" w14:textId="77777777" w:rsidR="00136894" w:rsidRDefault="00136894"/>
    <w:p w14:paraId="266DA606" w14:textId="77777777" w:rsidR="005D5F5A" w:rsidRPr="005D5F5A" w:rsidRDefault="005D5F5A" w:rsidP="005D5F5A">
      <w:pPr>
        <w:tabs>
          <w:tab w:val="left" w:pos="5760"/>
        </w:tabs>
        <w:ind w:right="990"/>
        <w:rPr>
          <w:rFonts w:asciiTheme="minorHAnsi" w:hAnsiTheme="minorHAnsi" w:cstheme="minorHAnsi"/>
          <w:b/>
        </w:rPr>
      </w:pPr>
      <w:r w:rsidRPr="005D5F5A">
        <w:rPr>
          <w:rFonts w:asciiTheme="minorHAnsi" w:hAnsiTheme="minorHAnsi" w:cstheme="minorHAnsi"/>
          <w:b/>
        </w:rPr>
        <w:t>NEWS – FOR IMMEDIATE RELEASE</w:t>
      </w:r>
    </w:p>
    <w:p w14:paraId="5786F956" w14:textId="77777777" w:rsidR="005D5F5A" w:rsidRPr="005D5F5A" w:rsidRDefault="005D5F5A" w:rsidP="005D5F5A">
      <w:pPr>
        <w:tabs>
          <w:tab w:val="left" w:pos="5760"/>
        </w:tabs>
        <w:rPr>
          <w:rFonts w:asciiTheme="minorHAnsi" w:hAnsiTheme="minorHAnsi" w:cstheme="minorHAnsi"/>
        </w:rPr>
      </w:pPr>
      <w:r w:rsidRPr="005D5F5A">
        <w:rPr>
          <w:rFonts w:asciiTheme="minorHAnsi" w:hAnsiTheme="minorHAnsi" w:cstheme="minorHAnsi"/>
        </w:rPr>
        <w:t>March 23, 2020</w:t>
      </w:r>
    </w:p>
    <w:p w14:paraId="70184B2E" w14:textId="77777777" w:rsidR="005D5F5A" w:rsidRPr="005D5F5A" w:rsidRDefault="005D5F5A" w:rsidP="005D5F5A">
      <w:pPr>
        <w:tabs>
          <w:tab w:val="left" w:pos="5760"/>
        </w:tabs>
        <w:rPr>
          <w:rFonts w:asciiTheme="minorHAnsi" w:hAnsiTheme="minorHAnsi" w:cstheme="minorHAnsi"/>
        </w:rPr>
      </w:pPr>
    </w:p>
    <w:p w14:paraId="6F0915F9" w14:textId="77777777" w:rsidR="005D5F5A" w:rsidRPr="005D5F5A" w:rsidRDefault="005D5F5A" w:rsidP="005D5F5A">
      <w:pPr>
        <w:tabs>
          <w:tab w:val="left" w:pos="5220"/>
        </w:tabs>
        <w:rPr>
          <w:rFonts w:asciiTheme="minorHAnsi" w:hAnsiTheme="minorHAnsi" w:cstheme="minorHAnsi"/>
          <w:b/>
        </w:rPr>
      </w:pPr>
      <w:r w:rsidRPr="005D5F5A">
        <w:rPr>
          <w:rFonts w:asciiTheme="minorHAnsi" w:hAnsiTheme="minorHAnsi" w:cstheme="minorHAnsi"/>
          <w:b/>
        </w:rPr>
        <w:t>Jefferson County Awarded $25,000 to assist landowners in treating noxious weeds</w:t>
      </w:r>
    </w:p>
    <w:p w14:paraId="4A9CF1CF" w14:textId="77777777" w:rsidR="005D5F5A" w:rsidRPr="005D5F5A" w:rsidRDefault="005D5F5A" w:rsidP="005D5F5A">
      <w:pPr>
        <w:tabs>
          <w:tab w:val="left" w:pos="5220"/>
        </w:tabs>
        <w:rPr>
          <w:rFonts w:asciiTheme="minorHAnsi" w:hAnsiTheme="minorHAnsi" w:cstheme="minorHAnsi"/>
          <w:b/>
        </w:rPr>
      </w:pPr>
    </w:p>
    <w:p w14:paraId="01F571E3" w14:textId="77777777" w:rsidR="005D5F5A" w:rsidRPr="005D5F5A" w:rsidRDefault="005D5F5A" w:rsidP="005D5F5A">
      <w:pPr>
        <w:tabs>
          <w:tab w:val="left" w:pos="0"/>
        </w:tabs>
        <w:rPr>
          <w:rFonts w:asciiTheme="minorHAnsi" w:hAnsiTheme="minorHAnsi" w:cstheme="minorHAnsi"/>
          <w:sz w:val="22"/>
          <w:szCs w:val="22"/>
        </w:rPr>
      </w:pPr>
      <w:r w:rsidRPr="005D5F5A">
        <w:rPr>
          <w:rFonts w:asciiTheme="minorHAnsi" w:hAnsiTheme="minorHAnsi" w:cstheme="minorHAnsi"/>
          <w:sz w:val="22"/>
          <w:szCs w:val="22"/>
        </w:rPr>
        <w:t>For More Information:</w:t>
      </w:r>
    </w:p>
    <w:p w14:paraId="401EC338" w14:textId="77777777" w:rsidR="005D5F5A" w:rsidRPr="005D5F5A" w:rsidRDefault="005D5F5A" w:rsidP="005D5F5A">
      <w:pPr>
        <w:tabs>
          <w:tab w:val="left" w:pos="0"/>
        </w:tabs>
        <w:rPr>
          <w:rFonts w:asciiTheme="minorHAnsi" w:hAnsiTheme="minorHAnsi" w:cstheme="minorHAnsi"/>
          <w:sz w:val="22"/>
          <w:szCs w:val="22"/>
        </w:rPr>
      </w:pPr>
      <w:r w:rsidRPr="005D5F5A">
        <w:rPr>
          <w:rFonts w:asciiTheme="minorHAnsi" w:hAnsiTheme="minorHAnsi" w:cstheme="minorHAnsi"/>
          <w:sz w:val="22"/>
          <w:szCs w:val="22"/>
        </w:rPr>
        <w:t>Thomas Laird</w:t>
      </w:r>
    </w:p>
    <w:p w14:paraId="77340632" w14:textId="77777777" w:rsidR="005D5F5A" w:rsidRPr="005D5F5A" w:rsidRDefault="005D5F5A" w:rsidP="005D5F5A">
      <w:pPr>
        <w:tabs>
          <w:tab w:val="left" w:pos="0"/>
        </w:tabs>
        <w:rPr>
          <w:rFonts w:asciiTheme="minorHAnsi" w:hAnsiTheme="minorHAnsi" w:cstheme="minorHAnsi"/>
          <w:sz w:val="22"/>
          <w:szCs w:val="22"/>
        </w:rPr>
      </w:pPr>
      <w:r w:rsidRPr="005D5F5A">
        <w:rPr>
          <w:rFonts w:asciiTheme="minorHAnsi" w:hAnsiTheme="minorHAnsi" w:cstheme="minorHAnsi"/>
          <w:sz w:val="22"/>
          <w:szCs w:val="22"/>
        </w:rPr>
        <w:t>Thomas.laird@co.jefferson.or.us</w:t>
      </w:r>
    </w:p>
    <w:p w14:paraId="21DEAE9E" w14:textId="77777777" w:rsidR="005D5F5A" w:rsidRPr="005D5F5A" w:rsidRDefault="005D5F5A" w:rsidP="005D5F5A">
      <w:pPr>
        <w:tabs>
          <w:tab w:val="left" w:pos="0"/>
        </w:tabs>
        <w:rPr>
          <w:rFonts w:asciiTheme="minorHAnsi" w:hAnsiTheme="minorHAnsi" w:cstheme="minorHAnsi"/>
          <w:sz w:val="22"/>
          <w:szCs w:val="22"/>
        </w:rPr>
      </w:pPr>
      <w:r>
        <w:rPr>
          <w:rFonts w:asciiTheme="minorHAnsi" w:hAnsiTheme="minorHAnsi" w:cstheme="minorHAnsi"/>
          <w:sz w:val="22"/>
          <w:szCs w:val="22"/>
        </w:rPr>
        <w:t xml:space="preserve">Public Works: </w:t>
      </w:r>
      <w:r w:rsidRPr="005D5F5A">
        <w:rPr>
          <w:rFonts w:asciiTheme="minorHAnsi" w:hAnsiTheme="minorHAnsi" w:cstheme="minorHAnsi"/>
          <w:sz w:val="22"/>
          <w:szCs w:val="22"/>
        </w:rPr>
        <w:t>541-475-4459</w:t>
      </w:r>
    </w:p>
    <w:p w14:paraId="76DDA003" w14:textId="77777777" w:rsidR="005D5F5A" w:rsidRPr="005D5F5A" w:rsidRDefault="005D5F5A" w:rsidP="005D5F5A">
      <w:pPr>
        <w:tabs>
          <w:tab w:val="left" w:pos="0"/>
        </w:tabs>
        <w:rPr>
          <w:rFonts w:asciiTheme="minorHAnsi" w:hAnsiTheme="minorHAnsi" w:cstheme="minorHAnsi"/>
          <w:b/>
          <w:sz w:val="22"/>
          <w:szCs w:val="22"/>
        </w:rPr>
      </w:pPr>
    </w:p>
    <w:p w14:paraId="2F509145" w14:textId="45BE9646" w:rsidR="005D5F5A" w:rsidRPr="005D5F5A" w:rsidRDefault="005D5F5A" w:rsidP="005D5F5A">
      <w:pPr>
        <w:rPr>
          <w:rFonts w:asciiTheme="minorHAnsi" w:hAnsiTheme="minorHAnsi" w:cstheme="minorHAnsi"/>
          <w:sz w:val="22"/>
          <w:szCs w:val="22"/>
        </w:rPr>
      </w:pPr>
      <w:r w:rsidRPr="005D5F5A">
        <w:rPr>
          <w:rFonts w:asciiTheme="minorHAnsi" w:hAnsiTheme="minorHAnsi" w:cstheme="minorHAnsi"/>
          <w:sz w:val="22"/>
          <w:szCs w:val="22"/>
        </w:rPr>
        <w:t xml:space="preserve">Salem – </w:t>
      </w:r>
      <w:r w:rsidR="00BF1DF2">
        <w:rPr>
          <w:rFonts w:asciiTheme="minorHAnsi" w:hAnsiTheme="minorHAnsi" w:cstheme="minorHAnsi"/>
          <w:sz w:val="22"/>
          <w:szCs w:val="22"/>
        </w:rPr>
        <w:t>In late February, the Oregon State Weed Board</w:t>
      </w:r>
      <w:r w:rsidRPr="005D5F5A">
        <w:rPr>
          <w:rFonts w:asciiTheme="minorHAnsi" w:hAnsiTheme="minorHAnsi" w:cstheme="minorHAnsi"/>
          <w:sz w:val="22"/>
          <w:szCs w:val="22"/>
        </w:rPr>
        <w:t xml:space="preserve"> awarded $25,000</w:t>
      </w:r>
      <w:r>
        <w:rPr>
          <w:rFonts w:asciiTheme="minorHAnsi" w:hAnsiTheme="minorHAnsi" w:cstheme="minorHAnsi"/>
          <w:sz w:val="22"/>
          <w:szCs w:val="22"/>
        </w:rPr>
        <w:t xml:space="preserve"> to the</w:t>
      </w:r>
      <w:r w:rsidRPr="005D5F5A">
        <w:rPr>
          <w:rFonts w:asciiTheme="minorHAnsi" w:hAnsiTheme="minorHAnsi" w:cstheme="minorHAnsi"/>
          <w:sz w:val="22"/>
          <w:szCs w:val="22"/>
        </w:rPr>
        <w:t xml:space="preserve"> Jefferson County Weed Control for treating noxious weeds in the Trout Creek watershed and Gateway area for 2020.</w:t>
      </w:r>
    </w:p>
    <w:p w14:paraId="40E1D969" w14:textId="77777777" w:rsidR="005D5F5A" w:rsidRPr="005D5F5A" w:rsidRDefault="005D5F5A" w:rsidP="005D5F5A">
      <w:pPr>
        <w:rPr>
          <w:rFonts w:asciiTheme="minorHAnsi" w:hAnsiTheme="minorHAnsi" w:cstheme="minorHAnsi"/>
          <w:sz w:val="22"/>
          <w:szCs w:val="22"/>
        </w:rPr>
      </w:pPr>
    </w:p>
    <w:p w14:paraId="335E66B7" w14:textId="77777777" w:rsidR="005D5F5A" w:rsidRPr="005D5F5A" w:rsidRDefault="005D5F5A" w:rsidP="005D5F5A">
      <w:pPr>
        <w:rPr>
          <w:rFonts w:asciiTheme="minorHAnsi" w:hAnsiTheme="minorHAnsi" w:cstheme="minorHAnsi"/>
          <w:sz w:val="22"/>
          <w:szCs w:val="22"/>
          <w:lang w:eastAsia="zh-CN"/>
        </w:rPr>
      </w:pPr>
      <w:r w:rsidRPr="005D5F5A">
        <w:rPr>
          <w:rFonts w:asciiTheme="minorHAnsi" w:hAnsiTheme="minorHAnsi" w:cstheme="minorHAnsi"/>
          <w:sz w:val="22"/>
          <w:szCs w:val="22"/>
        </w:rPr>
        <w:t xml:space="preserve">The award was one of 58 grants totaling $1,635,486 </w:t>
      </w:r>
      <w:r w:rsidRPr="005D5F5A">
        <w:rPr>
          <w:rFonts w:asciiTheme="minorHAnsi" w:hAnsiTheme="minorHAnsi" w:cstheme="minorHAnsi"/>
          <w:color w:val="000000" w:themeColor="text1"/>
          <w:sz w:val="22"/>
          <w:szCs w:val="22"/>
        </w:rPr>
        <w:t>for the  ODA Weed Grants ($1,416,509 for ODA Noxious Weed Grants, $218,977 for ODA County Noxious Weed Grants)</w:t>
      </w:r>
      <w:r w:rsidRPr="005D5F5A">
        <w:rPr>
          <w:rFonts w:asciiTheme="minorHAnsi" w:hAnsiTheme="minorHAnsi" w:cstheme="minorHAnsi"/>
          <w:b/>
          <w:color w:val="000000" w:themeColor="text1"/>
          <w:sz w:val="22"/>
          <w:szCs w:val="22"/>
        </w:rPr>
        <w:t xml:space="preserve"> </w:t>
      </w:r>
      <w:r w:rsidRPr="005D5F5A">
        <w:rPr>
          <w:rFonts w:asciiTheme="minorHAnsi" w:hAnsiTheme="minorHAnsi" w:cstheme="minorHAnsi"/>
          <w:color w:val="000000" w:themeColor="text1"/>
          <w:sz w:val="22"/>
          <w:szCs w:val="22"/>
        </w:rPr>
        <w:t xml:space="preserve">recommended for approval in Cycle 33-2020 </w:t>
      </w:r>
      <w:r w:rsidRPr="005D5F5A">
        <w:rPr>
          <w:rFonts w:asciiTheme="minorHAnsi" w:hAnsiTheme="minorHAnsi" w:cstheme="minorHAnsi"/>
          <w:sz w:val="22"/>
          <w:szCs w:val="22"/>
        </w:rPr>
        <w:t xml:space="preserve"> provided to local organizations statewide to support fish and wildlife habitat and water quality projects. </w:t>
      </w:r>
      <w:r w:rsidRPr="005D5F5A">
        <w:rPr>
          <w:rFonts w:asciiTheme="minorHAnsi" w:hAnsiTheme="minorHAnsi" w:cstheme="minorHAnsi"/>
          <w:color w:val="000000"/>
          <w:sz w:val="22"/>
          <w:szCs w:val="22"/>
          <w:lang w:eastAsia="zh-CN"/>
        </w:rPr>
        <w:t xml:space="preserve">The grants represent great natural resource enhancement projects occurring throughout all areas around the state. </w:t>
      </w:r>
    </w:p>
    <w:p w14:paraId="47973E97" w14:textId="77777777" w:rsidR="005D5F5A" w:rsidRPr="005D5F5A" w:rsidRDefault="005D5F5A" w:rsidP="005D5F5A">
      <w:pPr>
        <w:rPr>
          <w:rFonts w:asciiTheme="minorHAnsi" w:hAnsiTheme="minorHAnsi" w:cstheme="minorHAnsi"/>
          <w:sz w:val="22"/>
          <w:szCs w:val="22"/>
        </w:rPr>
      </w:pPr>
    </w:p>
    <w:p w14:paraId="104904F8" w14:textId="46746B4F" w:rsidR="005D5F5A" w:rsidRPr="005D5F5A" w:rsidRDefault="005D5F5A" w:rsidP="005D5F5A">
      <w:pPr>
        <w:rPr>
          <w:rFonts w:asciiTheme="minorHAnsi" w:hAnsiTheme="minorHAnsi" w:cstheme="minorHAnsi"/>
          <w:sz w:val="22"/>
          <w:szCs w:val="22"/>
        </w:rPr>
      </w:pPr>
      <w:r w:rsidRPr="005D5F5A">
        <w:rPr>
          <w:rFonts w:asciiTheme="minorHAnsi" w:hAnsiTheme="minorHAnsi" w:cstheme="minorHAnsi"/>
          <w:sz w:val="22"/>
          <w:szCs w:val="22"/>
        </w:rPr>
        <w:t>“Our project goal is improving riparian and upland habitat</w:t>
      </w:r>
      <w:r w:rsidR="00BF1DF2">
        <w:rPr>
          <w:rFonts w:asciiTheme="minorHAnsi" w:hAnsiTheme="minorHAnsi" w:cstheme="minorHAnsi"/>
          <w:sz w:val="22"/>
          <w:szCs w:val="22"/>
        </w:rPr>
        <w:t xml:space="preserve">, </w:t>
      </w:r>
      <w:r>
        <w:rPr>
          <w:rFonts w:asciiTheme="minorHAnsi" w:hAnsiTheme="minorHAnsi" w:cstheme="minorHAnsi"/>
          <w:sz w:val="22"/>
          <w:szCs w:val="22"/>
        </w:rPr>
        <w:t xml:space="preserve">mostly </w:t>
      </w:r>
      <w:r w:rsidR="00BF1DF2">
        <w:rPr>
          <w:rFonts w:asciiTheme="minorHAnsi" w:hAnsiTheme="minorHAnsi" w:cstheme="minorHAnsi"/>
          <w:sz w:val="22"/>
          <w:szCs w:val="22"/>
        </w:rPr>
        <w:t xml:space="preserve">on </w:t>
      </w:r>
      <w:r>
        <w:rPr>
          <w:rFonts w:asciiTheme="minorHAnsi" w:hAnsiTheme="minorHAnsi" w:cstheme="minorHAnsi"/>
          <w:sz w:val="22"/>
          <w:szCs w:val="22"/>
        </w:rPr>
        <w:t>private lands,</w:t>
      </w:r>
      <w:r w:rsidRPr="005D5F5A">
        <w:rPr>
          <w:rFonts w:asciiTheme="minorHAnsi" w:hAnsiTheme="minorHAnsi" w:cstheme="minorHAnsi"/>
          <w:sz w:val="22"/>
          <w:szCs w:val="22"/>
        </w:rPr>
        <w:t xml:space="preserve"> by reducing noxious weeds such as Scotch thistle, Whit</w:t>
      </w:r>
      <w:r>
        <w:rPr>
          <w:rFonts w:asciiTheme="minorHAnsi" w:hAnsiTheme="minorHAnsi" w:cstheme="minorHAnsi"/>
          <w:sz w:val="22"/>
          <w:szCs w:val="22"/>
        </w:rPr>
        <w:t>etop, Yellow star thistle and others</w:t>
      </w:r>
      <w:r w:rsidRPr="005D5F5A">
        <w:rPr>
          <w:rFonts w:asciiTheme="minorHAnsi" w:hAnsiTheme="minorHAnsi" w:cstheme="minorHAnsi"/>
          <w:sz w:val="22"/>
          <w:szCs w:val="22"/>
        </w:rPr>
        <w:t xml:space="preserve">. </w:t>
      </w:r>
      <w:r>
        <w:rPr>
          <w:rFonts w:asciiTheme="minorHAnsi" w:hAnsiTheme="minorHAnsi" w:cstheme="minorHAnsi"/>
          <w:sz w:val="22"/>
          <w:szCs w:val="22"/>
        </w:rPr>
        <w:t>Treating weeds improves establishment of</w:t>
      </w:r>
      <w:r w:rsidRPr="005D5F5A">
        <w:rPr>
          <w:rFonts w:asciiTheme="minorHAnsi" w:hAnsiTheme="minorHAnsi" w:cstheme="minorHAnsi"/>
          <w:sz w:val="22"/>
          <w:szCs w:val="22"/>
        </w:rPr>
        <w:t xml:space="preserve"> perennial grasses and riparian vegetation, benefitting</w:t>
      </w:r>
      <w:r>
        <w:rPr>
          <w:rFonts w:asciiTheme="minorHAnsi" w:hAnsiTheme="minorHAnsi" w:cstheme="minorHAnsi"/>
          <w:sz w:val="22"/>
          <w:szCs w:val="22"/>
        </w:rPr>
        <w:t xml:space="preserve"> streamflow for aquatic species and provides</w:t>
      </w:r>
      <w:r w:rsidRPr="005D5F5A">
        <w:rPr>
          <w:rFonts w:asciiTheme="minorHAnsi" w:hAnsiTheme="minorHAnsi" w:cstheme="minorHAnsi"/>
          <w:sz w:val="22"/>
          <w:szCs w:val="22"/>
        </w:rPr>
        <w:t xml:space="preserve"> added </w:t>
      </w:r>
      <w:r>
        <w:rPr>
          <w:rFonts w:asciiTheme="minorHAnsi" w:hAnsiTheme="minorHAnsi" w:cstheme="minorHAnsi"/>
          <w:sz w:val="22"/>
          <w:szCs w:val="22"/>
        </w:rPr>
        <w:t>forage for wildlife or</w:t>
      </w:r>
      <w:r w:rsidRPr="005D5F5A">
        <w:rPr>
          <w:rFonts w:asciiTheme="minorHAnsi" w:hAnsiTheme="minorHAnsi" w:cstheme="minorHAnsi"/>
          <w:sz w:val="22"/>
          <w:szCs w:val="22"/>
        </w:rPr>
        <w:t xml:space="preserve"> </w:t>
      </w:r>
      <w:r w:rsidR="00BF1DF2">
        <w:rPr>
          <w:rFonts w:asciiTheme="minorHAnsi" w:hAnsiTheme="minorHAnsi" w:cstheme="minorHAnsi"/>
          <w:sz w:val="22"/>
          <w:szCs w:val="22"/>
        </w:rPr>
        <w:t xml:space="preserve">livestock </w:t>
      </w:r>
      <w:r w:rsidRPr="005D5F5A">
        <w:rPr>
          <w:rFonts w:asciiTheme="minorHAnsi" w:hAnsiTheme="minorHAnsi" w:cstheme="minorHAnsi"/>
          <w:sz w:val="22"/>
          <w:szCs w:val="22"/>
        </w:rPr>
        <w:t>grazing,” says Thomas Laird, Weeds Program Coordinator with the County.</w:t>
      </w:r>
      <w:bookmarkStart w:id="0" w:name="_GoBack"/>
      <w:bookmarkEnd w:id="0"/>
    </w:p>
    <w:p w14:paraId="5C5056F7" w14:textId="77777777" w:rsidR="005D5F5A" w:rsidRPr="005D5F5A" w:rsidRDefault="005D5F5A" w:rsidP="005D5F5A">
      <w:pPr>
        <w:rPr>
          <w:rFonts w:asciiTheme="minorHAnsi" w:hAnsiTheme="minorHAnsi" w:cstheme="minorHAnsi"/>
          <w:sz w:val="22"/>
          <w:szCs w:val="22"/>
        </w:rPr>
      </w:pPr>
    </w:p>
    <w:p w14:paraId="11251667" w14:textId="77777777" w:rsidR="005D5F5A" w:rsidRPr="005D5F5A" w:rsidRDefault="005D5F5A" w:rsidP="005D5F5A">
      <w:pPr>
        <w:rPr>
          <w:rFonts w:asciiTheme="minorHAnsi" w:hAnsiTheme="minorHAnsi" w:cstheme="minorHAnsi"/>
          <w:sz w:val="22"/>
          <w:szCs w:val="22"/>
        </w:rPr>
      </w:pPr>
      <w:r w:rsidRPr="005D5F5A">
        <w:rPr>
          <w:rFonts w:asciiTheme="minorHAnsi" w:hAnsiTheme="minorHAnsi" w:cstheme="minorHAnsi"/>
          <w:sz w:val="22"/>
          <w:szCs w:val="22"/>
        </w:rPr>
        <w:t>The Trout Creek County Weed Grant</w:t>
      </w:r>
      <w:r>
        <w:rPr>
          <w:rFonts w:asciiTheme="minorHAnsi" w:hAnsiTheme="minorHAnsi" w:cstheme="minorHAnsi"/>
          <w:sz w:val="22"/>
          <w:szCs w:val="22"/>
        </w:rPr>
        <w:t xml:space="preserve"> </w:t>
      </w:r>
      <w:r w:rsidRPr="005D5F5A">
        <w:rPr>
          <w:rFonts w:asciiTheme="minorHAnsi" w:hAnsiTheme="minorHAnsi" w:cstheme="minorHAnsi"/>
          <w:sz w:val="22"/>
          <w:szCs w:val="22"/>
        </w:rPr>
        <w:t>target</w:t>
      </w:r>
      <w:r>
        <w:rPr>
          <w:rFonts w:asciiTheme="minorHAnsi" w:hAnsiTheme="minorHAnsi" w:cstheme="minorHAnsi"/>
          <w:sz w:val="22"/>
          <w:szCs w:val="22"/>
        </w:rPr>
        <w:t>s</w:t>
      </w:r>
      <w:r w:rsidRPr="005D5F5A">
        <w:rPr>
          <w:rFonts w:asciiTheme="minorHAnsi" w:hAnsiTheme="minorHAnsi" w:cstheme="minorHAnsi"/>
          <w:sz w:val="22"/>
          <w:szCs w:val="22"/>
        </w:rPr>
        <w:t xml:space="preserve"> County class-A noxious weeds </w:t>
      </w:r>
      <w:r>
        <w:rPr>
          <w:rFonts w:asciiTheme="minorHAnsi" w:hAnsiTheme="minorHAnsi" w:cstheme="minorHAnsi"/>
          <w:sz w:val="22"/>
          <w:szCs w:val="22"/>
        </w:rPr>
        <w:t>in the Trout Creek and Mud Springs watersheds,</w:t>
      </w:r>
      <w:r w:rsidRPr="005D5F5A">
        <w:rPr>
          <w:rFonts w:asciiTheme="minorHAnsi" w:hAnsiTheme="minorHAnsi" w:cstheme="minorHAnsi"/>
          <w:sz w:val="22"/>
          <w:szCs w:val="22"/>
        </w:rPr>
        <w:t xml:space="preserve"> </w:t>
      </w:r>
      <w:r>
        <w:rPr>
          <w:rFonts w:asciiTheme="minorHAnsi" w:hAnsiTheme="minorHAnsi" w:cstheme="minorHAnsi"/>
          <w:sz w:val="22"/>
          <w:szCs w:val="22"/>
        </w:rPr>
        <w:t xml:space="preserve">from Ashwood to Gateway, with the project </w:t>
      </w:r>
      <w:r w:rsidRPr="005D5F5A">
        <w:rPr>
          <w:rFonts w:asciiTheme="minorHAnsi" w:hAnsiTheme="minorHAnsi" w:cstheme="minorHAnsi"/>
          <w:sz w:val="22"/>
          <w:szCs w:val="22"/>
        </w:rPr>
        <w:t>expected to begin in April and be completed by the end of the year. Landowners are encouraged to reference the Public Works Department on the Jefferson County website for information on noxious weeds in the County.</w:t>
      </w:r>
    </w:p>
    <w:p w14:paraId="56D92AA2" w14:textId="77777777" w:rsidR="005D5F5A" w:rsidRPr="005D5F5A" w:rsidRDefault="005D5F5A" w:rsidP="005D5F5A">
      <w:pPr>
        <w:rPr>
          <w:rFonts w:asciiTheme="minorHAnsi" w:hAnsiTheme="minorHAnsi" w:cstheme="minorHAnsi"/>
          <w:sz w:val="22"/>
          <w:szCs w:val="22"/>
        </w:rPr>
      </w:pPr>
    </w:p>
    <w:p w14:paraId="6445720D" w14:textId="77777777" w:rsidR="005D5F5A" w:rsidRPr="005D5F5A" w:rsidRDefault="005D5F5A" w:rsidP="005D5F5A">
      <w:pPr>
        <w:rPr>
          <w:rStyle w:val="Hyperlink"/>
          <w:rFonts w:asciiTheme="minorHAnsi" w:hAnsiTheme="minorHAnsi" w:cstheme="minorHAnsi"/>
          <w:sz w:val="22"/>
          <w:szCs w:val="22"/>
        </w:rPr>
      </w:pPr>
      <w:r w:rsidRPr="005D5F5A">
        <w:rPr>
          <w:rFonts w:asciiTheme="minorHAnsi" w:hAnsiTheme="minorHAnsi" w:cstheme="minorHAnsi"/>
          <w:sz w:val="22"/>
          <w:szCs w:val="22"/>
        </w:rPr>
        <w:t xml:space="preserve">Funding for grants comes from partnership with OWEB- Oregon Lottery funds. Since 1999, the Oregon Lottery has provided over $500 million to OWEB’s grant program that helps restore, maintain and enhance Oregon’s watersheds. Combined, the Lottery has earned over $9 billion for watershed enhancements, public education, state parks and economic development. For more information about the Oregon Lottery visit </w:t>
      </w:r>
      <w:hyperlink r:id="rId6" w:history="1">
        <w:r w:rsidRPr="005D5F5A">
          <w:rPr>
            <w:rStyle w:val="Hyperlink"/>
            <w:rFonts w:asciiTheme="minorHAnsi" w:hAnsiTheme="minorHAnsi" w:cstheme="minorHAnsi"/>
            <w:sz w:val="22"/>
            <w:szCs w:val="22"/>
          </w:rPr>
          <w:t>www.oregonlottery.org</w:t>
        </w:r>
      </w:hyperlink>
      <w:r w:rsidRPr="005D5F5A">
        <w:rPr>
          <w:rStyle w:val="Hyperlink"/>
          <w:rFonts w:asciiTheme="minorHAnsi" w:hAnsiTheme="minorHAnsi" w:cstheme="minorHAnsi"/>
          <w:sz w:val="22"/>
          <w:szCs w:val="22"/>
        </w:rPr>
        <w:t>.</w:t>
      </w:r>
    </w:p>
    <w:p w14:paraId="57353776" w14:textId="77777777" w:rsidR="005D5F5A" w:rsidRPr="005D5F5A" w:rsidRDefault="005D5F5A" w:rsidP="005D5F5A">
      <w:pPr>
        <w:rPr>
          <w:rFonts w:asciiTheme="minorHAnsi" w:hAnsiTheme="minorHAnsi" w:cstheme="minorHAnsi"/>
          <w:sz w:val="22"/>
          <w:szCs w:val="22"/>
        </w:rPr>
      </w:pPr>
    </w:p>
    <w:p w14:paraId="2F9D826F" w14:textId="77777777" w:rsidR="005D5F5A" w:rsidRPr="005D5F5A" w:rsidRDefault="005D5F5A" w:rsidP="005D5F5A">
      <w:pPr>
        <w:rPr>
          <w:rFonts w:asciiTheme="minorHAnsi" w:hAnsiTheme="minorHAnsi" w:cstheme="minorHAnsi"/>
          <w:sz w:val="22"/>
          <w:szCs w:val="22"/>
        </w:rPr>
      </w:pPr>
      <w:r w:rsidRPr="005D5F5A">
        <w:rPr>
          <w:rFonts w:asciiTheme="minorHAnsi" w:hAnsiTheme="minorHAnsi" w:cstheme="minorHAnsi"/>
          <w:sz w:val="22"/>
          <w:szCs w:val="22"/>
        </w:rPr>
        <w:t xml:space="preserve">For additional information about this project contact Thomas Laird at thomas.laird@co.jefferson.or.us. For additional information about ODA Noxious Weed Grant Programs, contact Tristen Berg at </w:t>
      </w:r>
      <w:hyperlink r:id="rId7" w:history="1">
        <w:r w:rsidRPr="005D5F5A">
          <w:rPr>
            <w:rStyle w:val="Hyperlink"/>
            <w:rFonts w:asciiTheme="minorHAnsi" w:hAnsiTheme="minorHAnsi" w:cstheme="minorHAnsi"/>
            <w:sz w:val="22"/>
            <w:szCs w:val="22"/>
          </w:rPr>
          <w:t>tberg@oda.state.or.us</w:t>
        </w:r>
      </w:hyperlink>
      <w:r w:rsidRPr="005D5F5A">
        <w:rPr>
          <w:rFonts w:asciiTheme="minorHAnsi" w:hAnsiTheme="minorHAnsi" w:cstheme="minorHAnsi"/>
          <w:sz w:val="22"/>
          <w:szCs w:val="22"/>
        </w:rPr>
        <w:t xml:space="preserve">. </w:t>
      </w:r>
    </w:p>
    <w:p w14:paraId="48A1AAA0" w14:textId="77777777" w:rsidR="00136894" w:rsidRDefault="00136894"/>
    <w:p w14:paraId="7D1B8ED8" w14:textId="77777777" w:rsidR="00136894" w:rsidRDefault="00136894"/>
    <w:sectPr w:rsidR="00136894">
      <w:pgSz w:w="12240" w:h="15840"/>
      <w:pgMar w:top="720"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00F"/>
    <w:rsid w:val="00136894"/>
    <w:rsid w:val="0032682B"/>
    <w:rsid w:val="004A19EB"/>
    <w:rsid w:val="005D5F5A"/>
    <w:rsid w:val="008F0DBA"/>
    <w:rsid w:val="0098700F"/>
    <w:rsid w:val="00BF1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394975B5"/>
  <w15:chartTrackingRefBased/>
  <w15:docId w15:val="{0718F7D3-0455-498E-8A8C-6CF608850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Cs/>
      <w:kern w:val="28"/>
      <w:sz w:val="24"/>
      <w:szCs w:val="32"/>
    </w:rPr>
  </w:style>
  <w:style w:type="paragraph" w:styleId="Heading1">
    <w:name w:val="heading 1"/>
    <w:basedOn w:val="Normal"/>
    <w:next w:val="Normal"/>
    <w:qFormat/>
    <w:pPr>
      <w:keepNext/>
      <w:outlineLvl w:val="0"/>
    </w:pPr>
    <w:rPr>
      <w:b/>
      <w:bCs w:val="0"/>
      <w:sz w:val="28"/>
    </w:rPr>
  </w:style>
  <w:style w:type="paragraph" w:styleId="Heading2">
    <w:name w:val="heading 2"/>
    <w:basedOn w:val="Normal"/>
    <w:next w:val="Normal"/>
    <w:qFormat/>
    <w:pPr>
      <w:keepNext/>
      <w:jc w:val="center"/>
      <w:outlineLvl w:val="1"/>
    </w:pPr>
    <w:rPr>
      <w:b/>
      <w:bCs w:val="0"/>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2682B"/>
    <w:pPr>
      <w:shd w:val="clear" w:color="auto" w:fill="000080"/>
    </w:pPr>
    <w:rPr>
      <w:rFonts w:ascii="Tahoma" w:hAnsi="Tahoma" w:cs="Tahoma"/>
      <w:sz w:val="20"/>
      <w:szCs w:val="20"/>
    </w:rPr>
  </w:style>
  <w:style w:type="character" w:styleId="Hyperlink">
    <w:name w:val="Hyperlink"/>
    <w:basedOn w:val="DefaultParagraphFont"/>
    <w:uiPriority w:val="99"/>
    <w:unhideWhenUsed/>
    <w:rsid w:val="005D5F5A"/>
    <w:rPr>
      <w:color w:val="0563C1" w:themeColor="hyperlink"/>
      <w:u w:val="single"/>
    </w:rPr>
  </w:style>
  <w:style w:type="character" w:styleId="CommentReference">
    <w:name w:val="annotation reference"/>
    <w:basedOn w:val="DefaultParagraphFont"/>
    <w:uiPriority w:val="99"/>
    <w:unhideWhenUsed/>
    <w:rsid w:val="005D5F5A"/>
    <w:rPr>
      <w:sz w:val="16"/>
      <w:szCs w:val="16"/>
    </w:rPr>
  </w:style>
  <w:style w:type="paragraph" w:styleId="CommentText">
    <w:name w:val="annotation text"/>
    <w:basedOn w:val="Normal"/>
    <w:link w:val="CommentTextChar"/>
    <w:uiPriority w:val="99"/>
    <w:unhideWhenUsed/>
    <w:rsid w:val="005D5F5A"/>
    <w:pPr>
      <w:spacing w:after="200"/>
    </w:pPr>
    <w:rPr>
      <w:rFonts w:asciiTheme="minorHAnsi" w:eastAsiaTheme="minorHAnsi" w:hAnsiTheme="minorHAnsi" w:cstheme="minorBidi"/>
      <w:bCs w:val="0"/>
      <w:kern w:val="0"/>
      <w:sz w:val="20"/>
      <w:szCs w:val="20"/>
    </w:rPr>
  </w:style>
  <w:style w:type="character" w:customStyle="1" w:styleId="CommentTextChar">
    <w:name w:val="Comment Text Char"/>
    <w:basedOn w:val="DefaultParagraphFont"/>
    <w:link w:val="CommentText"/>
    <w:uiPriority w:val="99"/>
    <w:rsid w:val="005D5F5A"/>
    <w:rPr>
      <w:rFonts w:asciiTheme="minorHAnsi" w:eastAsiaTheme="minorHAnsi" w:hAnsiTheme="minorHAnsi" w:cstheme="minorBidi"/>
    </w:rPr>
  </w:style>
  <w:style w:type="paragraph" w:styleId="BalloonText">
    <w:name w:val="Balloon Text"/>
    <w:basedOn w:val="Normal"/>
    <w:link w:val="BalloonTextChar"/>
    <w:rsid w:val="005D5F5A"/>
    <w:rPr>
      <w:rFonts w:ascii="Segoe UI" w:hAnsi="Segoe UI" w:cs="Segoe UI"/>
      <w:sz w:val="18"/>
      <w:szCs w:val="18"/>
    </w:rPr>
  </w:style>
  <w:style w:type="character" w:customStyle="1" w:styleId="BalloonTextChar">
    <w:name w:val="Balloon Text Char"/>
    <w:basedOn w:val="DefaultParagraphFont"/>
    <w:link w:val="BalloonText"/>
    <w:rsid w:val="005D5F5A"/>
    <w:rPr>
      <w:rFonts w:ascii="Segoe UI" w:hAnsi="Segoe UI" w:cs="Segoe UI"/>
      <w:bCs/>
      <w:kern w:val="28"/>
      <w:sz w:val="18"/>
      <w:szCs w:val="18"/>
    </w:rPr>
  </w:style>
  <w:style w:type="paragraph" w:styleId="CommentSubject">
    <w:name w:val="annotation subject"/>
    <w:basedOn w:val="CommentText"/>
    <w:next w:val="CommentText"/>
    <w:link w:val="CommentSubjectChar"/>
    <w:rsid w:val="00BF1DF2"/>
    <w:pPr>
      <w:spacing w:after="0"/>
    </w:pPr>
    <w:rPr>
      <w:rFonts w:ascii="Times New Roman" w:eastAsia="Times New Roman" w:hAnsi="Times New Roman" w:cs="Times New Roman"/>
      <w:b/>
      <w:bCs/>
      <w:kern w:val="28"/>
    </w:rPr>
  </w:style>
  <w:style w:type="character" w:customStyle="1" w:styleId="CommentSubjectChar">
    <w:name w:val="Comment Subject Char"/>
    <w:basedOn w:val="CommentTextChar"/>
    <w:link w:val="CommentSubject"/>
    <w:rsid w:val="00BF1DF2"/>
    <w:rPr>
      <w:rFonts w:asciiTheme="minorHAnsi" w:eastAsiaTheme="minorHAnsi" w:hAnsiTheme="minorHAnsi" w:cstheme="minorBidi"/>
      <w:b/>
      <w:bCs/>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berg@oda.state.or.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regonlottery.org"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Jefferson County</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donnat</dc:creator>
  <cp:keywords/>
  <dc:description/>
  <cp:lastModifiedBy>Thomas Laird</cp:lastModifiedBy>
  <cp:revision>3</cp:revision>
  <cp:lastPrinted>2002-12-20T20:07:00Z</cp:lastPrinted>
  <dcterms:created xsi:type="dcterms:W3CDTF">2020-03-23T21:04:00Z</dcterms:created>
  <dcterms:modified xsi:type="dcterms:W3CDTF">2020-03-23T21:08:00Z</dcterms:modified>
</cp:coreProperties>
</file>