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76E" w:rsidRPr="003B576E" w:rsidRDefault="003B576E" w:rsidP="003B576E">
      <w:pPr>
        <w:spacing w:after="0" w:line="240" w:lineRule="auto"/>
        <w:ind w:left="1080" w:hanging="1080"/>
        <w:jc w:val="center"/>
        <w:rPr>
          <w:rFonts w:ascii="Calibri" w:eastAsia="Times New Roman" w:hAnsi="Calibri" w:cs="Calibri"/>
          <w:color w:val="000000"/>
        </w:rPr>
      </w:pPr>
      <w:r w:rsidRPr="003B576E">
        <w:rPr>
          <w:rFonts w:ascii="Times New Roman" w:eastAsia="Times New Roman" w:hAnsi="Times New Roman" w:cs="Times New Roman"/>
          <w:color w:val="000000"/>
          <w:sz w:val="24"/>
          <w:szCs w:val="24"/>
        </w:rPr>
        <w:t>COUNTY PLANNING; ZONING; HOUSING CODES</w:t>
      </w:r>
    </w:p>
    <w:p w:rsidR="003B576E" w:rsidRPr="003B576E" w:rsidRDefault="003B576E" w:rsidP="003B576E">
      <w:pPr>
        <w:spacing w:after="0" w:line="240" w:lineRule="auto"/>
        <w:ind w:left="1080" w:hanging="1080"/>
        <w:jc w:val="center"/>
        <w:rPr>
          <w:rFonts w:ascii="Calibri" w:eastAsia="Times New Roman" w:hAnsi="Calibri" w:cs="Calibri"/>
          <w:color w:val="000000"/>
        </w:rPr>
      </w:pPr>
    </w:p>
    <w:p w:rsidR="003B576E" w:rsidRPr="003B576E" w:rsidRDefault="003B576E" w:rsidP="003B576E">
      <w:pPr>
        <w:spacing w:after="0" w:line="240" w:lineRule="auto"/>
        <w:ind w:left="1080" w:hanging="1080"/>
        <w:jc w:val="center"/>
        <w:rPr>
          <w:rFonts w:ascii="Calibri" w:eastAsia="Times New Roman" w:hAnsi="Calibri" w:cs="Calibri"/>
          <w:color w:val="000000"/>
        </w:rPr>
      </w:pPr>
      <w:r w:rsidRPr="003B576E">
        <w:rPr>
          <w:rFonts w:ascii="Times New Roman" w:eastAsia="Times New Roman" w:hAnsi="Times New Roman" w:cs="Times New Roman"/>
          <w:color w:val="000000"/>
          <w:sz w:val="24"/>
          <w:szCs w:val="24"/>
        </w:rPr>
        <w:t>COUNTIES AND COUNTY OFFICERS</w:t>
      </w:r>
    </w:p>
    <w:p w:rsidR="003B576E" w:rsidRPr="003B576E" w:rsidRDefault="003B576E" w:rsidP="003B576E">
      <w:pPr>
        <w:spacing w:after="0" w:line="240" w:lineRule="auto"/>
        <w:ind w:left="1080" w:hanging="1080"/>
        <w:jc w:val="center"/>
        <w:rPr>
          <w:rFonts w:ascii="Calibri" w:eastAsia="Times New Roman" w:hAnsi="Calibri" w:cs="Calibri"/>
          <w:color w:val="000000"/>
        </w:rPr>
      </w:pPr>
    </w:p>
    <w:p w:rsidR="003B576E" w:rsidRPr="003B576E" w:rsidRDefault="003B576E" w:rsidP="003B576E">
      <w:pPr>
        <w:spacing w:after="0" w:line="240" w:lineRule="auto"/>
        <w:ind w:left="1080" w:hanging="1080"/>
        <w:jc w:val="center"/>
        <w:rPr>
          <w:rFonts w:ascii="Calibri" w:eastAsia="Times New Roman" w:hAnsi="Calibri" w:cs="Calibri"/>
          <w:color w:val="000000"/>
        </w:rPr>
      </w:pPr>
      <w:r w:rsidRPr="003B576E">
        <w:rPr>
          <w:rFonts w:ascii="Times New Roman" w:eastAsia="Times New Roman" w:hAnsi="Times New Roman" w:cs="Times New Roman"/>
          <w:color w:val="000000"/>
          <w:sz w:val="24"/>
          <w:szCs w:val="24"/>
        </w:rPr>
        <w:t>COUNTY PLANNING</w:t>
      </w:r>
    </w:p>
    <w:p w:rsidR="003B576E" w:rsidRDefault="003B576E"/>
    <w:p w:rsidR="003B576E" w:rsidRPr="003B576E" w:rsidRDefault="003B576E" w:rsidP="003B576E">
      <w:pPr>
        <w:spacing w:after="0" w:line="240" w:lineRule="auto"/>
        <w:rPr>
          <w:rFonts w:ascii="Calibri" w:eastAsia="Times New Roman" w:hAnsi="Calibri" w:cs="Calibri"/>
          <w:color w:val="000000"/>
        </w:rPr>
      </w:pPr>
      <w:r w:rsidRPr="003B576E">
        <w:rPr>
          <w:rFonts w:ascii="Times New Roman" w:eastAsia="Times New Roman" w:hAnsi="Times New Roman" w:cs="Times New Roman"/>
          <w:b/>
          <w:bCs/>
          <w:color w:val="000000"/>
          <w:sz w:val="24"/>
          <w:szCs w:val="24"/>
        </w:rPr>
        <w:t>     215.495 Accessory dwelling units in rural residential zones.</w:t>
      </w:r>
      <w:r w:rsidRPr="003B576E">
        <w:rPr>
          <w:rFonts w:ascii="Times New Roman" w:eastAsia="Times New Roman" w:hAnsi="Times New Roman" w:cs="Times New Roman"/>
          <w:color w:val="000000"/>
          <w:sz w:val="24"/>
          <w:szCs w:val="24"/>
        </w:rPr>
        <w:t> (1) As used in this section:</w:t>
      </w:r>
    </w:p>
    <w:p w:rsidR="003B576E" w:rsidRPr="003B576E" w:rsidRDefault="003B576E" w:rsidP="003B576E">
      <w:pPr>
        <w:spacing w:after="0" w:line="240" w:lineRule="auto"/>
        <w:rPr>
          <w:rFonts w:ascii="Calibri" w:eastAsia="Times New Roman" w:hAnsi="Calibri" w:cs="Calibri"/>
          <w:color w:val="000000"/>
        </w:rPr>
      </w:pPr>
      <w:r w:rsidRPr="003B576E">
        <w:rPr>
          <w:rFonts w:ascii="Times New Roman" w:eastAsia="Times New Roman" w:hAnsi="Times New Roman" w:cs="Times New Roman"/>
          <w:color w:val="000000"/>
          <w:sz w:val="24"/>
          <w:szCs w:val="24"/>
        </w:rPr>
        <w:t>      (a) “Accessory dwelling unit” has the meaning given that term in ORS 215.501.</w:t>
      </w:r>
    </w:p>
    <w:p w:rsidR="003B576E" w:rsidRPr="003B576E" w:rsidRDefault="003B576E" w:rsidP="003B576E">
      <w:pPr>
        <w:spacing w:after="0" w:line="240" w:lineRule="auto"/>
        <w:rPr>
          <w:rFonts w:ascii="Calibri" w:eastAsia="Times New Roman" w:hAnsi="Calibri" w:cs="Calibri"/>
          <w:color w:val="000000"/>
        </w:rPr>
      </w:pPr>
      <w:r w:rsidRPr="003B576E">
        <w:rPr>
          <w:rFonts w:ascii="Times New Roman" w:eastAsia="Times New Roman" w:hAnsi="Times New Roman" w:cs="Times New Roman"/>
          <w:color w:val="000000"/>
          <w:sz w:val="24"/>
          <w:szCs w:val="24"/>
        </w:rPr>
        <w:t>      (b) “Area zoned for rural residential use” has the meaning given that term in ORS 215.501.</w:t>
      </w:r>
    </w:p>
    <w:p w:rsidR="003B576E" w:rsidRPr="003B576E" w:rsidRDefault="003B576E" w:rsidP="003B576E">
      <w:pPr>
        <w:spacing w:after="0" w:line="240" w:lineRule="auto"/>
        <w:rPr>
          <w:rFonts w:ascii="Calibri" w:eastAsia="Times New Roman" w:hAnsi="Calibri" w:cs="Calibri"/>
          <w:color w:val="000000"/>
        </w:rPr>
      </w:pPr>
      <w:r w:rsidRPr="003B576E">
        <w:rPr>
          <w:rFonts w:ascii="Times New Roman" w:eastAsia="Times New Roman" w:hAnsi="Times New Roman" w:cs="Times New Roman"/>
          <w:color w:val="000000"/>
          <w:sz w:val="24"/>
          <w:szCs w:val="24"/>
        </w:rPr>
        <w:t>      (c) “Single-family dwelling” has the meaning given that term in ORS 215.501.</w:t>
      </w:r>
    </w:p>
    <w:p w:rsidR="003B576E" w:rsidRPr="003B576E" w:rsidRDefault="003B576E" w:rsidP="003B576E">
      <w:pPr>
        <w:spacing w:after="0" w:line="240" w:lineRule="auto"/>
        <w:rPr>
          <w:rFonts w:ascii="Calibri" w:eastAsia="Times New Roman" w:hAnsi="Calibri" w:cs="Calibri"/>
          <w:color w:val="000000"/>
        </w:rPr>
      </w:pPr>
      <w:r w:rsidRPr="003B576E">
        <w:rPr>
          <w:rFonts w:ascii="Times New Roman" w:eastAsia="Times New Roman" w:hAnsi="Times New Roman" w:cs="Times New Roman"/>
          <w:color w:val="000000"/>
          <w:sz w:val="24"/>
          <w:szCs w:val="24"/>
        </w:rPr>
        <w:t>      (2) Consistent with a county’s comprehensive plan, a county may allow an owner of a lot or parcel within an area zoned for rural residential use to construct one accessory dwelling unit on the lot or parcel, provided:</w:t>
      </w:r>
    </w:p>
    <w:p w:rsidR="003B576E" w:rsidRPr="003B576E" w:rsidRDefault="003B576E" w:rsidP="003B576E">
      <w:pPr>
        <w:spacing w:after="0" w:line="240" w:lineRule="auto"/>
        <w:rPr>
          <w:rFonts w:ascii="Calibri" w:eastAsia="Times New Roman" w:hAnsi="Calibri" w:cs="Calibri"/>
          <w:color w:val="000000"/>
        </w:rPr>
      </w:pPr>
      <w:r w:rsidRPr="003B576E">
        <w:rPr>
          <w:rFonts w:ascii="Times New Roman" w:eastAsia="Times New Roman" w:hAnsi="Times New Roman" w:cs="Times New Roman"/>
          <w:color w:val="000000"/>
          <w:sz w:val="24"/>
          <w:szCs w:val="24"/>
        </w:rPr>
        <w:t>      (a) The lot or parcel is not located within an area designated as an urban reserve as defined in ORS 195.137;</w:t>
      </w:r>
    </w:p>
    <w:p w:rsidR="003B576E" w:rsidRPr="003B576E" w:rsidRDefault="003B576E" w:rsidP="003B576E">
      <w:pPr>
        <w:spacing w:after="0" w:line="240" w:lineRule="auto"/>
        <w:rPr>
          <w:rFonts w:ascii="Calibri" w:eastAsia="Times New Roman" w:hAnsi="Calibri" w:cs="Calibri"/>
          <w:color w:val="000000"/>
        </w:rPr>
      </w:pPr>
      <w:r w:rsidRPr="003B576E">
        <w:rPr>
          <w:rFonts w:ascii="Times New Roman" w:eastAsia="Times New Roman" w:hAnsi="Times New Roman" w:cs="Times New Roman"/>
          <w:color w:val="000000"/>
          <w:sz w:val="24"/>
          <w:szCs w:val="24"/>
        </w:rPr>
        <w:t>      (b) The lot or parcel is at least two acres in size;</w:t>
      </w:r>
    </w:p>
    <w:p w:rsidR="003B576E" w:rsidRPr="003B576E" w:rsidRDefault="003B576E" w:rsidP="003B576E">
      <w:pPr>
        <w:spacing w:after="0" w:line="240" w:lineRule="auto"/>
        <w:rPr>
          <w:rFonts w:ascii="Calibri" w:eastAsia="Times New Roman" w:hAnsi="Calibri" w:cs="Calibri"/>
          <w:color w:val="000000"/>
        </w:rPr>
      </w:pPr>
      <w:r w:rsidRPr="003B576E">
        <w:rPr>
          <w:rFonts w:ascii="Times New Roman" w:eastAsia="Times New Roman" w:hAnsi="Times New Roman" w:cs="Times New Roman"/>
          <w:color w:val="000000"/>
          <w:sz w:val="24"/>
          <w:szCs w:val="24"/>
        </w:rPr>
        <w:t>      (c) One single-family dwelling is sited on the lot or parcel;</w:t>
      </w:r>
    </w:p>
    <w:p w:rsidR="003B576E" w:rsidRPr="003B576E" w:rsidRDefault="003B576E" w:rsidP="003B576E">
      <w:pPr>
        <w:spacing w:after="0" w:line="240" w:lineRule="auto"/>
        <w:rPr>
          <w:rFonts w:ascii="Calibri" w:eastAsia="Times New Roman" w:hAnsi="Calibri" w:cs="Calibri"/>
          <w:color w:val="000000"/>
        </w:rPr>
      </w:pPr>
      <w:r w:rsidRPr="003B576E">
        <w:rPr>
          <w:rFonts w:ascii="Times New Roman" w:eastAsia="Times New Roman" w:hAnsi="Times New Roman" w:cs="Times New Roman"/>
          <w:color w:val="000000"/>
          <w:sz w:val="24"/>
          <w:szCs w:val="24"/>
        </w:rPr>
        <w:t>      (d) The existing single-family dwelling property on the lot or parcel is not subject to an order declaring it a nuisance or subject to any pending action under ORS 105.550 to 105.600;</w:t>
      </w:r>
    </w:p>
    <w:p w:rsidR="003B576E" w:rsidRPr="003B576E" w:rsidRDefault="003B576E" w:rsidP="003B576E">
      <w:pPr>
        <w:spacing w:after="0" w:line="240" w:lineRule="auto"/>
        <w:rPr>
          <w:rFonts w:ascii="Calibri" w:eastAsia="Times New Roman" w:hAnsi="Calibri" w:cs="Calibri"/>
          <w:color w:val="000000"/>
        </w:rPr>
      </w:pPr>
      <w:r w:rsidRPr="003B576E">
        <w:rPr>
          <w:rFonts w:ascii="Times New Roman" w:eastAsia="Times New Roman" w:hAnsi="Times New Roman" w:cs="Times New Roman"/>
          <w:color w:val="000000"/>
          <w:sz w:val="24"/>
          <w:szCs w:val="24"/>
        </w:rPr>
        <w:t>      (e) The accessory dwelling unit will comply with all applicable laws and regulations relating to sanitation and wastewater disposal and treatment;</w:t>
      </w:r>
    </w:p>
    <w:p w:rsidR="003B576E" w:rsidRPr="003B576E" w:rsidRDefault="003B576E" w:rsidP="003B576E">
      <w:pPr>
        <w:spacing w:after="0" w:line="240" w:lineRule="auto"/>
        <w:rPr>
          <w:rFonts w:ascii="Calibri" w:eastAsia="Times New Roman" w:hAnsi="Calibri" w:cs="Calibri"/>
          <w:color w:val="000000"/>
        </w:rPr>
      </w:pPr>
      <w:r w:rsidRPr="003B576E">
        <w:rPr>
          <w:rFonts w:ascii="Times New Roman" w:eastAsia="Times New Roman" w:hAnsi="Times New Roman" w:cs="Times New Roman"/>
          <w:color w:val="000000"/>
          <w:sz w:val="24"/>
          <w:szCs w:val="24"/>
        </w:rPr>
        <w:t>      (f) The accessory dwelling unit will not include more than 900 square feet of useable floor area;</w:t>
      </w:r>
    </w:p>
    <w:p w:rsidR="003B576E" w:rsidRPr="003B576E" w:rsidRDefault="003B576E" w:rsidP="003B576E">
      <w:pPr>
        <w:spacing w:after="0" w:line="240" w:lineRule="auto"/>
        <w:rPr>
          <w:rFonts w:ascii="Calibri" w:eastAsia="Times New Roman" w:hAnsi="Calibri" w:cs="Calibri"/>
          <w:color w:val="000000"/>
        </w:rPr>
      </w:pPr>
      <w:r w:rsidRPr="003B576E">
        <w:rPr>
          <w:rFonts w:ascii="Times New Roman" w:eastAsia="Times New Roman" w:hAnsi="Times New Roman" w:cs="Times New Roman"/>
          <w:color w:val="000000"/>
          <w:sz w:val="24"/>
          <w:szCs w:val="24"/>
        </w:rPr>
        <w:t>      (g) The accessory dwelling unit will be located no farther than 100 feet from the existing single-family dwelling;</w:t>
      </w:r>
    </w:p>
    <w:p w:rsidR="003B576E" w:rsidRPr="003B576E" w:rsidRDefault="003B576E" w:rsidP="003B576E">
      <w:pPr>
        <w:spacing w:after="0" w:line="240" w:lineRule="auto"/>
        <w:rPr>
          <w:rFonts w:ascii="Calibri" w:eastAsia="Times New Roman" w:hAnsi="Calibri" w:cs="Calibri"/>
          <w:color w:val="000000"/>
        </w:rPr>
      </w:pPr>
      <w:r w:rsidRPr="003B576E">
        <w:rPr>
          <w:rFonts w:ascii="Times New Roman" w:eastAsia="Times New Roman" w:hAnsi="Times New Roman" w:cs="Times New Roman"/>
          <w:color w:val="000000"/>
          <w:sz w:val="24"/>
          <w:szCs w:val="24"/>
        </w:rPr>
        <w:t>      (h) If the water supply source for the accessory dwelling unit or associated lands or gardens will be a well using water under ORS 537.545 (1</w:t>
      </w:r>
      <w:proofErr w:type="gramStart"/>
      <w:r w:rsidRPr="003B576E">
        <w:rPr>
          <w:rFonts w:ascii="Times New Roman" w:eastAsia="Times New Roman" w:hAnsi="Times New Roman" w:cs="Times New Roman"/>
          <w:color w:val="000000"/>
          <w:sz w:val="24"/>
          <w:szCs w:val="24"/>
        </w:rPr>
        <w:t>)(</w:t>
      </w:r>
      <w:proofErr w:type="gramEnd"/>
      <w:r w:rsidRPr="003B576E">
        <w:rPr>
          <w:rFonts w:ascii="Times New Roman" w:eastAsia="Times New Roman" w:hAnsi="Times New Roman" w:cs="Times New Roman"/>
          <w:color w:val="000000"/>
          <w:sz w:val="24"/>
          <w:szCs w:val="24"/>
        </w:rPr>
        <w:t>b) or (d), no portion of the lot or parcel is within an area in which new or existing ground water uses under ORS 537.545 (1)(b) or (d) have been restricted by the Water Resources Commission;</w:t>
      </w:r>
    </w:p>
    <w:p w:rsidR="003B576E" w:rsidRPr="003B576E" w:rsidRDefault="003B576E" w:rsidP="003B576E">
      <w:pPr>
        <w:spacing w:after="0" w:line="240" w:lineRule="auto"/>
        <w:rPr>
          <w:rFonts w:ascii="Calibri" w:eastAsia="Times New Roman" w:hAnsi="Calibri" w:cs="Calibri"/>
          <w:color w:val="000000"/>
        </w:rPr>
      </w:pPr>
      <w:r w:rsidRPr="003B576E">
        <w:rPr>
          <w:rFonts w:ascii="Times New Roman" w:eastAsia="Times New Roman" w:hAnsi="Times New Roman" w:cs="Times New Roman"/>
          <w:color w:val="000000"/>
          <w:sz w:val="24"/>
          <w:szCs w:val="24"/>
        </w:rPr>
        <w:t>      (</w:t>
      </w:r>
      <w:proofErr w:type="spellStart"/>
      <w:r w:rsidRPr="003B576E">
        <w:rPr>
          <w:rFonts w:ascii="Times New Roman" w:eastAsia="Times New Roman" w:hAnsi="Times New Roman" w:cs="Times New Roman"/>
          <w:color w:val="000000"/>
          <w:sz w:val="24"/>
          <w:szCs w:val="24"/>
        </w:rPr>
        <w:t>i</w:t>
      </w:r>
      <w:proofErr w:type="spellEnd"/>
      <w:r w:rsidRPr="003B576E">
        <w:rPr>
          <w:rFonts w:ascii="Times New Roman" w:eastAsia="Times New Roman" w:hAnsi="Times New Roman" w:cs="Times New Roman"/>
          <w:color w:val="000000"/>
          <w:sz w:val="24"/>
          <w:szCs w:val="24"/>
        </w:rPr>
        <w:t>) No portion of the lot or parcel is within a designated area of critical state concern;</w:t>
      </w:r>
    </w:p>
    <w:p w:rsidR="003B576E" w:rsidRPr="003B576E" w:rsidRDefault="003B576E" w:rsidP="003B576E">
      <w:pPr>
        <w:spacing w:after="0" w:line="240" w:lineRule="auto"/>
        <w:rPr>
          <w:rFonts w:ascii="Calibri" w:eastAsia="Times New Roman" w:hAnsi="Calibri" w:cs="Calibri"/>
          <w:color w:val="000000"/>
        </w:rPr>
      </w:pPr>
      <w:r w:rsidRPr="003B576E">
        <w:rPr>
          <w:rFonts w:ascii="Times New Roman" w:eastAsia="Times New Roman" w:hAnsi="Times New Roman" w:cs="Times New Roman"/>
          <w:color w:val="000000"/>
          <w:sz w:val="24"/>
          <w:szCs w:val="24"/>
        </w:rPr>
        <w:t>      (j) The lot or parcel is served by a fire protection service provider with professionals who have received training or certification described in ORS 181A.410;</w:t>
      </w:r>
    </w:p>
    <w:p w:rsidR="003B576E" w:rsidRPr="003B576E" w:rsidRDefault="003B576E" w:rsidP="003B576E">
      <w:pPr>
        <w:spacing w:after="0" w:line="240" w:lineRule="auto"/>
        <w:rPr>
          <w:rFonts w:ascii="Calibri" w:eastAsia="Times New Roman" w:hAnsi="Calibri" w:cs="Calibri"/>
          <w:color w:val="000000"/>
        </w:rPr>
      </w:pPr>
      <w:r w:rsidRPr="003B576E">
        <w:rPr>
          <w:rFonts w:ascii="Times New Roman" w:eastAsia="Times New Roman" w:hAnsi="Times New Roman" w:cs="Times New Roman"/>
          <w:color w:val="000000"/>
          <w:sz w:val="24"/>
          <w:szCs w:val="24"/>
        </w:rPr>
        <w:t>      (k) The lot or parcel and accessory dwelling unit comply with rules of the State Board of Forestry under ORS 477.015, 477.025 and 477.027;</w:t>
      </w:r>
    </w:p>
    <w:p w:rsidR="003B576E" w:rsidRPr="003B576E" w:rsidRDefault="003B576E" w:rsidP="003B576E">
      <w:pPr>
        <w:spacing w:after="0" w:line="240" w:lineRule="auto"/>
        <w:rPr>
          <w:rFonts w:ascii="Calibri" w:eastAsia="Times New Roman" w:hAnsi="Calibri" w:cs="Calibri"/>
          <w:color w:val="000000"/>
        </w:rPr>
      </w:pPr>
      <w:r w:rsidRPr="003B576E">
        <w:rPr>
          <w:rFonts w:ascii="Times New Roman" w:eastAsia="Times New Roman" w:hAnsi="Times New Roman" w:cs="Times New Roman"/>
          <w:color w:val="000000"/>
          <w:sz w:val="24"/>
          <w:szCs w:val="24"/>
        </w:rPr>
        <w:t>      (L) Statewide wildfire risk maps have been approved and the accessory dwelling unit complies with the Oregon residential specialty code relating to wildfire hazard mitigation for the mapped area; and</w:t>
      </w:r>
    </w:p>
    <w:p w:rsidR="003B576E" w:rsidRPr="003B576E" w:rsidRDefault="003B576E" w:rsidP="003B576E">
      <w:pPr>
        <w:spacing w:after="0" w:line="240" w:lineRule="auto"/>
        <w:rPr>
          <w:rFonts w:ascii="Calibri" w:eastAsia="Times New Roman" w:hAnsi="Calibri" w:cs="Calibri"/>
          <w:color w:val="000000"/>
        </w:rPr>
      </w:pPr>
      <w:r w:rsidRPr="003B576E">
        <w:rPr>
          <w:rFonts w:ascii="Times New Roman" w:eastAsia="Times New Roman" w:hAnsi="Times New Roman" w:cs="Times New Roman"/>
          <w:color w:val="000000"/>
          <w:sz w:val="24"/>
          <w:szCs w:val="24"/>
        </w:rPr>
        <w:t>      (m) The county has adopted land use regulations that ensure that:</w:t>
      </w:r>
    </w:p>
    <w:p w:rsidR="003B576E" w:rsidRPr="003B576E" w:rsidRDefault="003B576E" w:rsidP="003B576E">
      <w:pPr>
        <w:spacing w:after="0" w:line="240" w:lineRule="auto"/>
        <w:rPr>
          <w:rFonts w:ascii="Calibri" w:eastAsia="Times New Roman" w:hAnsi="Calibri" w:cs="Calibri"/>
          <w:color w:val="000000"/>
        </w:rPr>
      </w:pPr>
      <w:r w:rsidRPr="003B576E">
        <w:rPr>
          <w:rFonts w:ascii="Times New Roman" w:eastAsia="Times New Roman" w:hAnsi="Times New Roman" w:cs="Times New Roman"/>
          <w:color w:val="000000"/>
          <w:sz w:val="24"/>
          <w:szCs w:val="24"/>
        </w:rPr>
        <w:t>      (A) The accessory dwelling unit has adequate setbacks from adjacent lands zoned for resource use;</w:t>
      </w:r>
    </w:p>
    <w:p w:rsidR="003B576E" w:rsidRPr="003B576E" w:rsidRDefault="003B576E" w:rsidP="003B576E">
      <w:pPr>
        <w:spacing w:after="0" w:line="240" w:lineRule="auto"/>
        <w:rPr>
          <w:rFonts w:ascii="Calibri" w:eastAsia="Times New Roman" w:hAnsi="Calibri" w:cs="Calibri"/>
          <w:color w:val="000000"/>
        </w:rPr>
      </w:pPr>
      <w:r w:rsidRPr="003B576E">
        <w:rPr>
          <w:rFonts w:ascii="Times New Roman" w:eastAsia="Times New Roman" w:hAnsi="Times New Roman" w:cs="Times New Roman"/>
          <w:color w:val="000000"/>
          <w:sz w:val="24"/>
          <w:szCs w:val="24"/>
        </w:rPr>
        <w:t>      (B) The accessory dwelling unit has adequate access for firefighting equipment, safe evacuation and staged evacuation areas; and</w:t>
      </w:r>
    </w:p>
    <w:p w:rsidR="003B576E" w:rsidRPr="003B576E" w:rsidRDefault="003B576E" w:rsidP="003B576E">
      <w:pPr>
        <w:spacing w:after="0" w:line="240" w:lineRule="auto"/>
        <w:rPr>
          <w:rFonts w:ascii="Calibri" w:eastAsia="Times New Roman" w:hAnsi="Calibri" w:cs="Calibri"/>
          <w:color w:val="000000"/>
        </w:rPr>
      </w:pPr>
      <w:r w:rsidRPr="003B576E">
        <w:rPr>
          <w:rFonts w:ascii="Times New Roman" w:eastAsia="Times New Roman" w:hAnsi="Times New Roman" w:cs="Times New Roman"/>
          <w:color w:val="000000"/>
          <w:sz w:val="24"/>
          <w:szCs w:val="24"/>
        </w:rPr>
        <w:t>      (C) If the accessory dwelling unit is not subject to ORS 477.015, 477.025 and 477.027, the accessory dwelling unit has defensible space and fuel break standards as developed in consultation with local fire protection service providers.</w:t>
      </w:r>
    </w:p>
    <w:p w:rsidR="003B576E" w:rsidRPr="003B576E" w:rsidRDefault="003B576E" w:rsidP="003B576E">
      <w:pPr>
        <w:spacing w:after="0" w:line="240" w:lineRule="auto"/>
        <w:rPr>
          <w:rFonts w:ascii="Calibri" w:eastAsia="Times New Roman" w:hAnsi="Calibri" w:cs="Calibri"/>
          <w:color w:val="000000"/>
        </w:rPr>
      </w:pPr>
      <w:r w:rsidRPr="003B576E">
        <w:rPr>
          <w:rFonts w:ascii="Times New Roman" w:eastAsia="Times New Roman" w:hAnsi="Times New Roman" w:cs="Times New Roman"/>
          <w:color w:val="000000"/>
          <w:sz w:val="24"/>
          <w:szCs w:val="24"/>
        </w:rPr>
        <w:lastRenderedPageBreak/>
        <w:t>      (3) A county may not allow an accessory dwelling unit allowed under this section to be used for vacation occupancy, as defined in ORS 90.100.</w:t>
      </w:r>
    </w:p>
    <w:p w:rsidR="003B576E" w:rsidRPr="003B576E" w:rsidRDefault="003B576E" w:rsidP="003B576E">
      <w:pPr>
        <w:spacing w:after="0" w:line="240" w:lineRule="auto"/>
        <w:rPr>
          <w:rFonts w:ascii="Calibri" w:eastAsia="Times New Roman" w:hAnsi="Calibri" w:cs="Calibri"/>
          <w:color w:val="000000"/>
        </w:rPr>
      </w:pPr>
      <w:r w:rsidRPr="003B576E">
        <w:rPr>
          <w:rFonts w:ascii="Times New Roman" w:eastAsia="Times New Roman" w:hAnsi="Times New Roman" w:cs="Times New Roman"/>
          <w:color w:val="000000"/>
          <w:sz w:val="24"/>
          <w:szCs w:val="24"/>
        </w:rPr>
        <w:t>      (4) A county that allows construction of an accessory dwelling unit under this section may not approve:</w:t>
      </w:r>
    </w:p>
    <w:p w:rsidR="003B576E" w:rsidRPr="003B576E" w:rsidRDefault="003B576E" w:rsidP="003B576E">
      <w:pPr>
        <w:spacing w:after="0" w:line="240" w:lineRule="auto"/>
        <w:rPr>
          <w:rFonts w:ascii="Calibri" w:eastAsia="Times New Roman" w:hAnsi="Calibri" w:cs="Calibri"/>
          <w:color w:val="000000"/>
        </w:rPr>
      </w:pPr>
      <w:r w:rsidRPr="003B576E">
        <w:rPr>
          <w:rFonts w:ascii="Times New Roman" w:eastAsia="Times New Roman" w:hAnsi="Times New Roman" w:cs="Times New Roman"/>
          <w:color w:val="000000"/>
          <w:sz w:val="24"/>
          <w:szCs w:val="24"/>
        </w:rPr>
        <w:t>      (a) A subdivision, partition or other division of the lot or parcel so that the existing single-family dwelling is situated on a different lot or parcel than the accessory dwelling unit.</w:t>
      </w:r>
    </w:p>
    <w:p w:rsidR="003B576E" w:rsidRPr="003B576E" w:rsidRDefault="003B576E" w:rsidP="003B576E">
      <w:pPr>
        <w:spacing w:after="0" w:line="240" w:lineRule="auto"/>
        <w:rPr>
          <w:rFonts w:ascii="Calibri" w:eastAsia="Times New Roman" w:hAnsi="Calibri" w:cs="Calibri"/>
          <w:color w:val="000000"/>
        </w:rPr>
      </w:pPr>
      <w:r w:rsidRPr="003B576E">
        <w:rPr>
          <w:rFonts w:ascii="Times New Roman" w:eastAsia="Times New Roman" w:hAnsi="Times New Roman" w:cs="Times New Roman"/>
          <w:color w:val="000000"/>
          <w:sz w:val="24"/>
          <w:szCs w:val="24"/>
        </w:rPr>
        <w:t>      (b) Construction of an additional accessory dwelling unit on the same lot or parcel.</w:t>
      </w:r>
    </w:p>
    <w:p w:rsidR="003B576E" w:rsidRPr="003B576E" w:rsidRDefault="003B576E" w:rsidP="003B576E">
      <w:pPr>
        <w:spacing w:after="0" w:line="240" w:lineRule="auto"/>
        <w:rPr>
          <w:rFonts w:ascii="Calibri" w:eastAsia="Times New Roman" w:hAnsi="Calibri" w:cs="Calibri"/>
          <w:color w:val="000000"/>
        </w:rPr>
      </w:pPr>
      <w:r w:rsidRPr="003B576E">
        <w:rPr>
          <w:rFonts w:ascii="Times New Roman" w:eastAsia="Times New Roman" w:hAnsi="Times New Roman" w:cs="Times New Roman"/>
          <w:color w:val="000000"/>
          <w:sz w:val="24"/>
          <w:szCs w:val="24"/>
        </w:rPr>
        <w:t>      (5) A county may require that an accessory dwelling unit constructed under this section be served by the same water supply source or water supply system as the existing single-family dwelling, provided such use is allowed for the accessory dwelling unit by an existing water right or a use under ORS 537.545. If the accessory dwelling unit is served by a well, the construction of the accessory dwelling unit shall maintain all setbacks from the well required by the Water Resources Commission or Water Resources Department.</w:t>
      </w:r>
    </w:p>
    <w:p w:rsidR="003B576E" w:rsidRPr="003B576E" w:rsidRDefault="003B576E" w:rsidP="003B576E">
      <w:pPr>
        <w:spacing w:after="0" w:line="240" w:lineRule="auto"/>
        <w:rPr>
          <w:rFonts w:ascii="Calibri" w:eastAsia="Times New Roman" w:hAnsi="Calibri" w:cs="Calibri"/>
          <w:color w:val="000000"/>
        </w:rPr>
      </w:pPr>
      <w:r w:rsidRPr="003B576E">
        <w:rPr>
          <w:rFonts w:ascii="Times New Roman" w:eastAsia="Times New Roman" w:hAnsi="Times New Roman" w:cs="Times New Roman"/>
          <w:color w:val="000000"/>
          <w:sz w:val="24"/>
          <w:szCs w:val="24"/>
        </w:rPr>
        <w:t>      (6) An existing single-family dwelling and an accessory dwelling unit allowed under this section are considered a single unit for the purposes of calculating exemptions under ORS 537.545 (1).</w:t>
      </w:r>
    </w:p>
    <w:p w:rsidR="003B576E" w:rsidRPr="003B576E" w:rsidRDefault="003B576E" w:rsidP="003B576E">
      <w:pPr>
        <w:spacing w:after="0" w:line="240" w:lineRule="auto"/>
        <w:rPr>
          <w:rFonts w:ascii="Calibri" w:eastAsia="Times New Roman" w:hAnsi="Calibri" w:cs="Calibri"/>
          <w:color w:val="000000"/>
        </w:rPr>
      </w:pPr>
      <w:r w:rsidRPr="003B576E">
        <w:rPr>
          <w:rFonts w:ascii="Times New Roman" w:eastAsia="Times New Roman" w:hAnsi="Times New Roman" w:cs="Times New Roman"/>
          <w:color w:val="000000"/>
          <w:sz w:val="24"/>
          <w:szCs w:val="24"/>
        </w:rPr>
        <w:t>      (7) Nothing in this section requires a county to allow any accessory dwelling units in areas zoned for rural residential use or prohibits a county from imposing any additional restrictions on accessory dwelling units in areas zoned for rural residential use, including restrictions on the construction of garages and outbuildings that support an accessory dwelling unit. [2021 c.396 §2]</w:t>
      </w:r>
    </w:p>
    <w:p w:rsidR="003B576E" w:rsidRPr="003B576E" w:rsidRDefault="003B576E" w:rsidP="003B576E">
      <w:pPr>
        <w:spacing w:after="0" w:line="240" w:lineRule="auto"/>
        <w:rPr>
          <w:rFonts w:ascii="Calibri" w:eastAsia="Times New Roman" w:hAnsi="Calibri" w:cs="Calibri"/>
          <w:color w:val="000000"/>
        </w:rPr>
      </w:pPr>
      <w:r w:rsidRPr="003B576E">
        <w:rPr>
          <w:rFonts w:ascii="Times New Roman" w:eastAsia="Times New Roman" w:hAnsi="Times New Roman" w:cs="Times New Roman"/>
          <w:color w:val="000000"/>
          <w:sz w:val="24"/>
          <w:szCs w:val="24"/>
        </w:rPr>
        <w:t> </w:t>
      </w:r>
    </w:p>
    <w:p w:rsidR="003B576E" w:rsidRDefault="003B576E"/>
    <w:sectPr w:rsidR="003B576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76E" w:rsidRDefault="003B576E" w:rsidP="003B576E">
      <w:pPr>
        <w:spacing w:after="0" w:line="240" w:lineRule="auto"/>
      </w:pPr>
      <w:r>
        <w:separator/>
      </w:r>
    </w:p>
  </w:endnote>
  <w:endnote w:type="continuationSeparator" w:id="0">
    <w:p w:rsidR="003B576E" w:rsidRDefault="003B576E" w:rsidP="003B5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76E" w:rsidRDefault="003B57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76E" w:rsidRDefault="003B57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76E" w:rsidRDefault="003B5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76E" w:rsidRDefault="003B576E" w:rsidP="003B576E">
      <w:pPr>
        <w:spacing w:after="0" w:line="240" w:lineRule="auto"/>
      </w:pPr>
      <w:r>
        <w:separator/>
      </w:r>
    </w:p>
  </w:footnote>
  <w:footnote w:type="continuationSeparator" w:id="0">
    <w:p w:rsidR="003B576E" w:rsidRDefault="003B576E" w:rsidP="003B5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76E" w:rsidRDefault="003B57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76E" w:rsidRPr="003B576E" w:rsidRDefault="003B576E" w:rsidP="003B576E">
    <w:pPr>
      <w:pStyle w:val="Header"/>
      <w:jc w:val="right"/>
      <w:rPr>
        <w:b/>
      </w:rPr>
    </w:pPr>
    <w:bookmarkStart w:id="0" w:name="_GoBack"/>
    <w:r w:rsidRPr="003B576E">
      <w:rPr>
        <w:b/>
      </w:rPr>
      <w:t>EXHIBIT B – ORS 215.495</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76E" w:rsidRDefault="003B57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6E"/>
    <w:rsid w:val="003B576E"/>
    <w:rsid w:val="00C422E1"/>
    <w:rsid w:val="00CB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E25496"/>
  <w15:chartTrackingRefBased/>
  <w15:docId w15:val="{73BFE1E7-6D09-4F62-9140-93769084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76E"/>
  </w:style>
  <w:style w:type="paragraph" w:styleId="Footer">
    <w:name w:val="footer"/>
    <w:basedOn w:val="Normal"/>
    <w:link w:val="FooterChar"/>
    <w:uiPriority w:val="99"/>
    <w:unhideWhenUsed/>
    <w:rsid w:val="003B5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085082">
      <w:bodyDiv w:val="1"/>
      <w:marLeft w:val="0"/>
      <w:marRight w:val="0"/>
      <w:marTop w:val="0"/>
      <w:marBottom w:val="0"/>
      <w:divBdr>
        <w:top w:val="none" w:sz="0" w:space="0" w:color="auto"/>
        <w:left w:val="none" w:sz="0" w:space="0" w:color="auto"/>
        <w:bottom w:val="none" w:sz="0" w:space="0" w:color="auto"/>
        <w:right w:val="none" w:sz="0" w:space="0" w:color="auto"/>
      </w:divBdr>
    </w:div>
    <w:div w:id="161902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694</Words>
  <Characters>3962</Characters>
  <Application>Microsoft Office Word</Application>
  <DocSecurity>0</DocSecurity>
  <Lines>33</Lines>
  <Paragraphs>9</Paragraphs>
  <ScaleCrop>false</ScaleCrop>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Edelman</dc:creator>
  <cp:keywords/>
  <dc:description/>
  <cp:lastModifiedBy>Scott Edelman</cp:lastModifiedBy>
  <cp:revision>1</cp:revision>
  <dcterms:created xsi:type="dcterms:W3CDTF">2022-04-07T14:25:00Z</dcterms:created>
  <dcterms:modified xsi:type="dcterms:W3CDTF">2022-04-07T14:29:00Z</dcterms:modified>
</cp:coreProperties>
</file>